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spacing w:afterLines="5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西安建筑科技大学档案工作年度检查（自）评分表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4536"/>
        <w:gridCol w:w="850"/>
        <w:gridCol w:w="8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68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单  位</w:t>
            </w:r>
          </w:p>
        </w:tc>
        <w:tc>
          <w:tcPr>
            <w:tcW w:w="4536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评  比  内  容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总分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考评类别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项目及分值</w:t>
            </w:r>
          </w:p>
        </w:tc>
        <w:tc>
          <w:tcPr>
            <w:tcW w:w="4536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评比内容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标准分（100）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得分</w:t>
            </w: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部门重视程度30分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领导重视20分</w:t>
            </w: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1．负责人分管立卷归档工作，能与学校档案馆沟通，了解本单位归档情况；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4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．配备了适合本单位工作需要，工作认真负责的兼职档案人员，并能保持相对稳定，兼职档案人员或分管领导工作变动，要办好档案工作交接手续，并及时书面通知档案馆。未办好交接手续不得分，未通知学校档案部门扣2分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4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3．组织本单位人员学习、贯彻、执行档案法和有关档案工作制度；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2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4．把立卷归档工作列入本单位议事日程、纳入本单位各项管理制度与有关人员职责范围；在布置、检查、总结、验收各项工作时，同时布置、检查、总结、验收归档工作；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5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5．本单位文件由文书立卷人员及时收集，并集中管理；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6．关心、支持兼职档案人员工作，给予他们足够的立卷时间，帮助他们解决工作中的困难。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2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管理人员10分</w:t>
            </w: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1．参加学校召开的档案工作会议或档案业务培训。按时参加5分，迟到和早退扣2分，不参加的0分。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5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2．兼职档案人员工作认真负责。积极主动者计5分，一般者计3分，差者计0分。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5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业务管理70分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归档完整10分</w:t>
            </w: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应归档的文件材料齐全完整；文件的种类、份数、正件、附件、底稿均齐全完整。优秀计10分，一般计7分，差计4分。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10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归档准确10分</w:t>
            </w: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能准确判断有保存价值的文件材料完整归档。优秀计5分，一般计3分，差计1分。对不按本部门归档范围归档并把文件材料据为己用的计0分。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5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归档及时15分</w:t>
            </w: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按《西安建筑科技大学文件材料立卷归档办法》中各类文件材料归档时间及时归档。及时的15分，基本及时的10分，经过督催的5分，不及时的0分。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15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案卷质量25分</w:t>
            </w: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ascii="仿宋_GB2312" w:hAnsi="仿宋" w:eastAsia="仿宋_GB2312" w:cs="Times New Roman"/>
                <w:szCs w:val="21"/>
              </w:rPr>
              <w:t>1．归档文件材料符合文件制作要求，纸质优良，字迹工整，一律用碳素墨水或蓝黑书写或激光打印，文件落款、签发齐全；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5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ascii="仿宋_GB2312" w:hAnsi="仿宋" w:eastAsia="仿宋_GB2312" w:cs="Times New Roman"/>
                <w:szCs w:val="21"/>
              </w:rPr>
              <w:t>2．分类准确，组卷合理，并能保持前后一致；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ascii="仿宋_GB2312" w:hAnsi="仿宋" w:eastAsia="仿宋_GB2312" w:cs="Times New Roman"/>
                <w:szCs w:val="21"/>
              </w:rPr>
              <w:t>3．页号编制准确、清楚，位置适当；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ascii="仿宋_GB2312" w:hAnsi="仿宋" w:eastAsia="仿宋_GB2312" w:cs="Times New Roman"/>
                <w:szCs w:val="21"/>
              </w:rPr>
              <w:t>4．卷内文件排列系统有序；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ascii="仿宋_GB2312" w:hAnsi="仿宋" w:eastAsia="仿宋_GB2312" w:cs="Times New Roman"/>
                <w:szCs w:val="21"/>
              </w:rPr>
              <w:t>5．卷内目录清晰正规，各项内容填写准确；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ascii="仿宋_GB2312" w:hAnsi="仿宋" w:eastAsia="仿宋_GB2312" w:cs="Times New Roman"/>
                <w:szCs w:val="21"/>
              </w:rPr>
              <w:t>6．卷内文件取掉金属物，文件幅面大小标准（A4或16K），不标准的经过加边切边或折叠，破损文件经过修补；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2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ascii="仿宋_GB2312" w:hAnsi="仿宋" w:eastAsia="仿宋_GB2312" w:cs="Times New Roman"/>
                <w:szCs w:val="21"/>
              </w:rPr>
              <w:t>7．密级、保管期限划分正确；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2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8．装订结实、美观，不掉页，不压字；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2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9．案卷备考表填写齐全、完整；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2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日常管理10分</w:t>
            </w: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文书立卷人员职责明确，熟悉本单位归档范围，坚持收发文登记制度，能及时催办、清退文件，在日常工作中注意收集会议文件、调查报告、内部工作制度等账外文件及声像材料并有明确分类标识，工作有序。优秀计10分，一般计7分，差计1分。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10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安全保密5分</w:t>
            </w: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有较强的安全保密意识，对文件材料的保管认真负责。优秀计5分，一般计3分，差计1分。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5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</w:tbl>
    <w:p/>
    <w:p>
      <w:pPr>
        <w:widowControl/>
        <w:shd w:val="clear" w:color="auto" w:fill="FFFFFF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附件2</w:t>
      </w:r>
    </w:p>
    <w:p>
      <w:pPr>
        <w:spacing w:afterLines="5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西安建筑科技大学档案工作先进个人推荐表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21"/>
        <w:gridCol w:w="1193"/>
        <w:gridCol w:w="1191"/>
        <w:gridCol w:w="174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860" w:type="dxa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所在部门及职务</w:t>
            </w:r>
          </w:p>
        </w:tc>
        <w:tc>
          <w:tcPr>
            <w:tcW w:w="393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从事档案工作年限</w:t>
            </w:r>
          </w:p>
        </w:tc>
        <w:tc>
          <w:tcPr>
            <w:tcW w:w="1860" w:type="dxa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6" w:hRule="atLeast"/>
          <w:jc w:val="center"/>
        </w:trPr>
        <w:tc>
          <w:tcPr>
            <w:tcW w:w="14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主要业绩（1000字）</w:t>
            </w:r>
          </w:p>
        </w:tc>
        <w:tc>
          <w:tcPr>
            <w:tcW w:w="7633" w:type="dxa"/>
            <w:gridSpan w:val="5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14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奖惩情况</w:t>
            </w:r>
          </w:p>
        </w:tc>
        <w:tc>
          <w:tcPr>
            <w:tcW w:w="7633" w:type="dxa"/>
            <w:gridSpan w:val="5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4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推荐部门意见</w:t>
            </w:r>
          </w:p>
        </w:tc>
        <w:tc>
          <w:tcPr>
            <w:tcW w:w="7633" w:type="dxa"/>
            <w:gridSpan w:val="5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签名：             （盖章）</w:t>
            </w:r>
          </w:p>
          <w:p>
            <w:pPr>
              <w:ind w:firstLine="4340" w:firstLineChars="15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ZjAzMjMyNzJkNmU0NWYyNjlhNTZkNjU3NWVjZWMifQ=="/>
  </w:docVars>
  <w:rsids>
    <w:rsidRoot w:val="56AD6028"/>
    <w:rsid w:val="56A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2022-08-24T08:21:00Z</dcterms:created>
  <dc:creator>Administrator</dc:creator>
  <cp:lastModifiedBy>Administrator</cp:lastModifiedBy>
  <dcterms:modified xsi:type="dcterms:W3CDTF">2022-08-24T08:22:03Z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784BB99B2A5449D3AD42E7A33B775982</vt:lpwstr>
  </property>
</Properties>
</file>